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1E" w:rsidRDefault="00FD0072">
      <w:r>
        <w:t>Osoby, które nie zaliczyły sprawdzianu „Swobodny przepływ towarów” z dnia 25 marca 2015 r.</w:t>
      </w:r>
    </w:p>
    <w:p w:rsidR="000B0644" w:rsidRDefault="000B0644"/>
    <w:p w:rsidR="00FD0072" w:rsidRDefault="00FD0072"/>
    <w:p w:rsidR="00FD0072" w:rsidRDefault="000B0644">
      <w:r>
        <w:t>352170</w:t>
      </w:r>
    </w:p>
    <w:p w:rsidR="003C5F33" w:rsidRDefault="003C5F33">
      <w:r>
        <w:t>352518</w:t>
      </w:r>
    </w:p>
    <w:p w:rsidR="003C5F33" w:rsidRDefault="003C5F33">
      <w:r>
        <w:t>352493</w:t>
      </w:r>
    </w:p>
    <w:p w:rsidR="003C5F33" w:rsidRDefault="003C5F33">
      <w:r>
        <w:t>352494</w:t>
      </w:r>
    </w:p>
    <w:p w:rsidR="003C5F33" w:rsidRDefault="003C5F33">
      <w:r>
        <w:t>352158</w:t>
      </w:r>
    </w:p>
    <w:p w:rsidR="000B0644" w:rsidRDefault="003C5F33">
      <w:r>
        <w:t>352455</w:t>
      </w:r>
    </w:p>
    <w:p w:rsidR="000B0644" w:rsidRDefault="000B0644"/>
    <w:p w:rsidR="000B0644" w:rsidRDefault="000B06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B0644" w:rsidRDefault="000B0644"/>
    <w:sectPr w:rsidR="000B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72"/>
    <w:rsid w:val="000B0644"/>
    <w:rsid w:val="003C5F33"/>
    <w:rsid w:val="00D8621E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0990-36EF-4776-B1A0-E7CCA358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Strąk</dc:creator>
  <cp:keywords/>
  <dc:description/>
  <cp:lastModifiedBy>Katarzyna Strąk</cp:lastModifiedBy>
  <cp:revision>1</cp:revision>
  <dcterms:created xsi:type="dcterms:W3CDTF">2015-03-31T13:56:00Z</dcterms:created>
  <dcterms:modified xsi:type="dcterms:W3CDTF">2015-03-31T16:00:00Z</dcterms:modified>
</cp:coreProperties>
</file>